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7.jpeg" ContentType="image/jpeg"/>
  <Override PartName="/word/media/image6.png" ContentType="image/png"/>
  <Override PartName="/word/media/image5.png" ContentType="image/png"/>
  <Override PartName="/word/media/image4.png" ContentType="image/png"/>
  <Override PartName="/word/media/image3.png" ContentType="image/png"/>
  <Override PartName="/word/media/image2.png" ContentType="image/png"/>
  <Override PartName="/word/media/image1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enter" w:pos="4297" w:leader="none"/>
          <w:tab w:val="right" w:pos="9819" w:leader="none"/>
        </w:tabs>
        <w:spacing w:before="0" w:after="0"/>
        <w:ind w:left="0" w:right="0" w:hanging="0"/>
        <w:jc w:val="left"/>
        <w:rPr>
          <w:rFonts w:ascii="Bradley Hand ITC" w:hAnsi="Bradley Hand ITC" w:eastAsia="Constantia" w:cs="Times New Roman"/>
          <w:b/>
          <w:b/>
          <w:bCs/>
          <w:i w:val="false"/>
          <w:i w:val="false"/>
          <w:iCs w:val="false"/>
          <w:color w:val="3333FF"/>
          <w:sz w:val="32"/>
          <w:szCs w:val="32"/>
        </w:rPr>
      </w:pPr>
      <w:r>
        <w:rPr>
          <w:rFonts w:eastAsia="Constantia" w:cs="Times New Roman" w:ascii="Bradley Hand ITC" w:hAnsi="Bradley Hand ITC"/>
          <w:b/>
          <w:bCs/>
          <w:i w:val="false"/>
          <w:iCs w:val="false"/>
          <w:color w:val="3333FF"/>
          <w:sz w:val="32"/>
          <w:szCs w:val="32"/>
        </w:rPr>
        <w:drawing>
          <wp:anchor behindDoc="1" distT="0" distB="0" distL="0" distR="0" simplePos="0" locked="0" layoutInCell="1" allowOverlap="1" relativeHeight="7">
            <wp:simplePos x="0" y="0"/>
            <wp:positionH relativeFrom="column">
              <wp:posOffset>3288665</wp:posOffset>
            </wp:positionH>
            <wp:positionV relativeFrom="paragraph">
              <wp:posOffset>198120</wp:posOffset>
            </wp:positionV>
            <wp:extent cx="4286885" cy="1428750"/>
            <wp:effectExtent l="0" t="0" r="0" b="0"/>
            <wp:wrapNone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8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enter" w:pos="4297" w:leader="none"/>
          <w:tab w:val="right" w:pos="9819" w:leader="none"/>
        </w:tabs>
        <w:spacing w:before="0" w:after="0"/>
        <w:ind w:left="0" w:right="0" w:hanging="0"/>
        <w:jc w:val="left"/>
        <w:rPr>
          <w:rFonts w:ascii="Bradley Hand ITC" w:hAnsi="Bradley Hand ITC" w:eastAsia="Constantia" w:cs="Times New Roman"/>
          <w:b/>
          <w:b/>
          <w:bCs/>
          <w:i w:val="false"/>
          <w:i w:val="false"/>
          <w:iCs w:val="false"/>
          <w:color w:val="3333FF"/>
          <w:sz w:val="32"/>
          <w:szCs w:val="32"/>
        </w:rPr>
      </w:pPr>
      <w:r>
        <w:rPr>
          <w:rFonts w:eastAsia="Constantia" w:cs="Times New Roman" w:ascii="Bradley Hand ITC" w:hAnsi="Bradley Hand ITC"/>
          <w:b/>
          <w:bCs/>
          <w:i w:val="false"/>
          <w:iCs w:val="false"/>
          <w:color w:val="3333FF"/>
          <w:sz w:val="32"/>
          <w:szCs w:val="32"/>
        </w:rPr>
      </w:r>
    </w:p>
    <w:p>
      <w:pPr>
        <w:pStyle w:val="Normal"/>
        <w:tabs>
          <w:tab w:val="center" w:pos="4297" w:leader="none"/>
          <w:tab w:val="right" w:pos="9819" w:leader="none"/>
        </w:tabs>
        <w:spacing w:before="0" w:after="0"/>
        <w:ind w:left="0" w:right="0" w:hanging="0"/>
        <w:jc w:val="left"/>
        <w:rPr>
          <w:rFonts w:ascii="Bradley Hand ITC" w:hAnsi="Bradley Hand ITC" w:eastAsia="Constantia" w:cs="Times New Roman"/>
          <w:b/>
          <w:b/>
          <w:bCs/>
          <w:i w:val="false"/>
          <w:i w:val="false"/>
          <w:iCs w:val="false"/>
          <w:color w:val="3333FF"/>
          <w:sz w:val="32"/>
          <w:szCs w:val="32"/>
        </w:rPr>
      </w:pPr>
      <w:r>
        <w:rPr>
          <w:rFonts w:eastAsia="Constantia" w:cs="Times New Roman" w:ascii="Bradley Hand ITC" w:hAnsi="Bradley Hand ITC"/>
          <w:b/>
          <w:bCs/>
          <w:i w:val="false"/>
          <w:iCs w:val="false"/>
          <w:color w:val="3333FF"/>
          <w:sz w:val="32"/>
          <w:szCs w:val="32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460375</wp:posOffset>
            </wp:positionH>
            <wp:positionV relativeFrom="paragraph">
              <wp:posOffset>76835</wp:posOffset>
            </wp:positionV>
            <wp:extent cx="2910205" cy="833120"/>
            <wp:effectExtent l="0" t="0" r="0" b="0"/>
            <wp:wrapSquare wrapText="largest"/>
            <wp:docPr id="2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205" cy="83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7753985</wp:posOffset>
            </wp:positionH>
            <wp:positionV relativeFrom="paragraph">
              <wp:posOffset>74930</wp:posOffset>
            </wp:positionV>
            <wp:extent cx="2468880" cy="767715"/>
            <wp:effectExtent l="0" t="0" r="0" b="0"/>
            <wp:wrapSquare wrapText="largest"/>
            <wp:docPr id="3" name="Obraz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enter" w:pos="4297" w:leader="none"/>
          <w:tab w:val="right" w:pos="9819" w:leader="none"/>
        </w:tabs>
        <w:spacing w:before="0" w:after="0"/>
        <w:ind w:left="0" w:right="0" w:hanging="0"/>
        <w:jc w:val="left"/>
        <w:rPr/>
      </w:pPr>
      <w:r>
        <w:rPr>
          <w:rFonts w:eastAsia="Constantia" w:cs="Times New Roman" w:ascii="Arial" w:hAnsi="Arial"/>
          <w:b/>
          <w:bCs/>
          <w:i w:val="false"/>
          <w:iCs w:val="false"/>
          <w:color w:val="FF3333"/>
          <w:sz w:val="32"/>
          <w:szCs w:val="32"/>
        </w:rPr>
        <w:t xml:space="preserve"> </w:t>
      </w:r>
      <w:r>
        <w:rPr>
          <w:rFonts w:eastAsia="Constantia" w:cs="Times New Roman" w:ascii="Arial" w:hAnsi="Arial"/>
          <w:b/>
          <w:bCs/>
          <w:i w:val="false"/>
          <w:iCs w:val="false"/>
          <w:color w:val="FF00CC"/>
          <w:sz w:val="32"/>
          <w:szCs w:val="32"/>
        </w:rPr>
        <w:t xml:space="preserve">  </w:t>
      </w:r>
      <w:r>
        <w:rPr>
          <w:rFonts w:eastAsia="Constantia" w:cs="Times New Roman" w:ascii="Bradley Hand ITC" w:hAnsi="Bradley Hand ITC"/>
          <w:b/>
          <w:bCs/>
          <w:i w:val="false"/>
          <w:iCs w:val="false"/>
          <w:color w:val="FF00CC"/>
          <w:sz w:val="44"/>
          <w:szCs w:val="44"/>
        </w:rPr>
        <w:t xml:space="preserve"> </w:t>
      </w:r>
      <w:r>
        <w:rPr>
          <w:rFonts w:eastAsia="Constantia" w:cs="Times New Roman" w:ascii="Arial" w:hAnsi="Arial"/>
          <w:b/>
          <w:bCs/>
          <w:color w:val="3333FF"/>
          <w:sz w:val="44"/>
          <w:szCs w:val="44"/>
        </w:rPr>
        <w:t xml:space="preserve"> </w:t>
      </w:r>
    </w:p>
    <w:p>
      <w:pPr>
        <w:pStyle w:val="Normal"/>
        <w:tabs>
          <w:tab w:val="center" w:pos="4297" w:leader="none"/>
          <w:tab w:val="right" w:pos="9819" w:leader="none"/>
        </w:tabs>
        <w:spacing w:before="0" w:after="0"/>
        <w:ind w:left="0" w:right="0" w:hanging="0"/>
        <w:jc w:val="left"/>
        <w:rPr>
          <w:rFonts w:ascii="Arial" w:hAnsi="Arial" w:eastAsia="Constantia" w:cs="Times New Roman"/>
          <w:b/>
          <w:b/>
          <w:bCs/>
          <w:color w:val="3333FF"/>
          <w:sz w:val="44"/>
          <w:szCs w:val="44"/>
        </w:rPr>
      </w:pPr>
      <w:r>
        <w:rPr>
          <w:rFonts w:eastAsia="Constantia" w:cs="Times New Roman" w:ascii="Arial" w:hAnsi="Arial"/>
          <w:b/>
          <w:bCs/>
          <w:color w:val="3333FF"/>
          <w:sz w:val="44"/>
          <w:szCs w:val="44"/>
        </w:rPr>
      </w:r>
    </w:p>
    <w:p>
      <w:pPr>
        <w:pStyle w:val="Normal"/>
        <w:tabs>
          <w:tab w:val="center" w:pos="4297" w:leader="none"/>
          <w:tab w:val="right" w:pos="9819" w:leader="none"/>
        </w:tabs>
        <w:spacing w:before="0" w:after="0"/>
        <w:ind w:left="0" w:right="0" w:hanging="0"/>
        <w:jc w:val="right"/>
        <w:rPr>
          <w:rFonts w:ascii="Arial" w:hAnsi="Arial"/>
          <w:b/>
          <w:b/>
          <w:bCs/>
          <w:i w:val="false"/>
          <w:i w:val="false"/>
          <w:iCs w:val="false"/>
          <w:sz w:val="32"/>
          <w:szCs w:val="32"/>
        </w:rPr>
      </w:pPr>
      <w:r>
        <w:rPr>
          <w:rFonts w:eastAsia="Constantia" w:cs="Times New Roman" w:ascii="Arial" w:hAnsi="Arial"/>
          <w:b/>
          <w:bCs/>
          <w:i w:val="false"/>
          <w:iCs w:val="false"/>
          <w:color w:val="FF0000"/>
          <w:sz w:val="32"/>
          <w:szCs w:val="32"/>
        </w:rPr>
        <w:t xml:space="preserve">        </w:t>
      </w:r>
      <w:r>
        <w:rPr>
          <w:rFonts w:eastAsia="Constantia" w:cs="Times New Roman" w:ascii="Bradley Hand ITC" w:hAnsi="Bradley Hand ITC"/>
          <w:b/>
          <w:bCs/>
          <w:i w:val="false"/>
          <w:iCs w:val="false"/>
          <w:color w:val="FF00CC"/>
          <w:sz w:val="40"/>
          <w:szCs w:val="40"/>
        </w:rPr>
        <w:t xml:space="preserve">   </w:t>
      </w:r>
    </w:p>
    <w:p>
      <w:pPr>
        <w:pStyle w:val="Normal"/>
        <w:tabs>
          <w:tab w:val="center" w:pos="4297" w:leader="none"/>
          <w:tab w:val="right" w:pos="9819" w:leader="none"/>
        </w:tabs>
        <w:spacing w:before="0" w:after="0"/>
        <w:ind w:left="0" w:right="0" w:hanging="0"/>
        <w:jc w:val="center"/>
        <w:rPr>
          <w:rFonts w:ascii="Copperplate Gothic Bold" w:hAnsi="Copperplate Gothic Bold" w:eastAsia="Constantia" w:cs="Constantia"/>
          <w:b/>
          <w:b/>
          <w:color w:val="7030A0"/>
          <w:sz w:val="48"/>
          <w:szCs w:val="48"/>
        </w:rPr>
      </w:pPr>
      <w:r>
        <w:rPr>
          <w:rFonts w:eastAsia="Constantia" w:cs="Constantia" w:ascii="Copperplate Gothic Bold" w:hAnsi="Copperplate Gothic Bold"/>
          <w:b/>
          <w:color w:val="7030A0"/>
          <w:sz w:val="48"/>
          <w:szCs w:val="48"/>
        </w:rPr>
      </w:r>
    </w:p>
    <w:p>
      <w:pPr>
        <w:pStyle w:val="Normal"/>
        <w:tabs>
          <w:tab w:val="center" w:pos="4297" w:leader="none"/>
          <w:tab w:val="right" w:pos="9819" w:leader="none"/>
        </w:tabs>
        <w:spacing w:before="0" w:after="0"/>
        <w:ind w:left="0" w:right="0" w:hanging="0"/>
        <w:jc w:val="center"/>
        <w:rPr/>
      </w:pPr>
      <w:r>
        <w:rPr>
          <w:rFonts w:eastAsia="Constantia" w:cs="Constantia" w:ascii="Copperplate Gothic Bold" w:hAnsi="Copperplate Gothic Bold"/>
          <w:b/>
          <w:color w:val="7030A0"/>
          <w:sz w:val="48"/>
          <w:szCs w:val="48"/>
        </w:rPr>
        <w:t>,,Zdrowie i ruch to najlepszy druh!”</w:t>
      </w:r>
    </w:p>
    <w:p>
      <w:pPr>
        <w:pStyle w:val="Normal"/>
        <w:tabs>
          <w:tab w:val="center" w:pos="4297" w:leader="none"/>
          <w:tab w:val="right" w:pos="9819" w:leader="none"/>
        </w:tabs>
        <w:spacing w:before="0" w:after="0"/>
        <w:ind w:left="0" w:right="0" w:hanging="0"/>
        <w:jc w:val="center"/>
        <w:rPr>
          <w:rFonts w:ascii="Copperplate Gothic Bold" w:hAnsi="Copperplate Gothic Bold" w:eastAsia="Constantia" w:cs="Constantia"/>
          <w:b/>
          <w:b/>
          <w:color w:val="7030A0"/>
          <w:sz w:val="12"/>
          <w:szCs w:val="12"/>
        </w:rPr>
      </w:pPr>
      <w:r>
        <w:rPr>
          <w:rFonts w:eastAsia="Constantia" w:cs="Constantia" w:ascii="Copperplate Gothic Bold" w:hAnsi="Copperplate Gothic Bold"/>
          <w:b/>
          <w:color w:val="7030A0"/>
          <w:sz w:val="12"/>
          <w:szCs w:val="12"/>
        </w:rPr>
      </w:r>
    </w:p>
    <w:p>
      <w:pPr>
        <w:pStyle w:val="Normal"/>
        <w:tabs>
          <w:tab w:val="center" w:pos="4297" w:leader="none"/>
          <w:tab w:val="right" w:pos="9819" w:leader="none"/>
        </w:tabs>
        <w:spacing w:before="0" w:after="261"/>
        <w:ind w:left="131" w:right="0" w:hanging="0"/>
        <w:jc w:val="center"/>
        <w:rPr>
          <w:rFonts w:ascii="Bradley Hand ITC" w:hAnsi="Bradley Hand ITC" w:eastAsia="Times New Roman" w:cs="Times New Roman"/>
          <w:b/>
          <w:b/>
          <w:bCs/>
          <w:i/>
          <w:i/>
          <w:iCs/>
          <w:color w:val="009900"/>
          <w:sz w:val="56"/>
          <w:szCs w:val="56"/>
        </w:rPr>
      </w:pPr>
      <w:r>
        <w:rPr>
          <w:rFonts w:eastAsia="Times New Roman" w:cs="Times New Roman" w:ascii="Bradley Hand ITC" w:hAnsi="Bradley Hand ITC"/>
          <w:b/>
          <w:bCs/>
          <w:i/>
          <w:iCs/>
          <w:color w:val="009900"/>
          <w:sz w:val="56"/>
          <w:szCs w:val="56"/>
        </w:rPr>
        <w:t>W PROGRAMIE:</w:t>
      </w:r>
    </w:p>
    <w:tbl>
      <w:tblPr>
        <w:tblW w:w="16657" w:type="dxa"/>
        <w:jc w:val="left"/>
        <w:tblInd w:w="142" w:type="dxa"/>
        <w:tblBorders/>
        <w:tblCellMar>
          <w:top w:w="0" w:type="dxa"/>
          <w:left w:w="75" w:type="dxa"/>
          <w:bottom w:w="0" w:type="dxa"/>
          <w:right w:w="70" w:type="dxa"/>
        </w:tblCellMar>
      </w:tblPr>
      <w:tblGrid>
        <w:gridCol w:w="5663"/>
        <w:gridCol w:w="5441"/>
        <w:gridCol w:w="5553"/>
      </w:tblGrid>
      <w:tr>
        <w:trPr>
          <w:trHeight w:val="112" w:hRule="atLeast"/>
        </w:trPr>
        <w:tc>
          <w:tcPr>
            <w:tcW w:w="5663" w:type="dxa"/>
            <w:tcBorders/>
            <w:shd w:fill="FFFFFF" w:val="clear"/>
          </w:tcPr>
          <w:p>
            <w:pPr>
              <w:pStyle w:val="Normal"/>
              <w:spacing w:before="0" w:after="0"/>
              <w:ind w:left="0" w:right="0" w:hanging="0"/>
              <w:jc w:val="left"/>
              <w:rPr>
                <w:rFonts w:ascii="Trebuchet MS" w:hAnsi="Trebuchet MS" w:eastAsia="Times New Roman" w:cs="Times New Roman"/>
                <w:b/>
                <w:b/>
                <w:bCs/>
                <w:i w:val="false"/>
                <w:i w:val="false"/>
                <w:iCs w:val="false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rebuchet MS" w:hAnsi="Trebuchet MS"/>
                <w:b/>
                <w:bCs/>
                <w:i w:val="false"/>
                <w:iCs w:val="false"/>
                <w:color w:val="000000"/>
                <w:sz w:val="26"/>
                <w:szCs w:val="26"/>
              </w:rPr>
              <w:t xml:space="preserve">  </w:t>
            </w:r>
            <w:r>
              <w:rPr>
                <w:rFonts w:eastAsia="Times New Roman" w:cs="Times New Roman" w:ascii="Trebuchet MS" w:hAnsi="Trebuchet MS"/>
                <w:b/>
                <w:bCs/>
                <w:i w:val="false"/>
                <w:iCs w:val="false"/>
                <w:color w:val="000000"/>
                <w:sz w:val="26"/>
                <w:szCs w:val="26"/>
              </w:rPr>
              <w:t>- Prezentacje przedszkolaków</w:t>
            </w:r>
          </w:p>
          <w:p>
            <w:pPr>
              <w:pStyle w:val="Normal"/>
              <w:spacing w:before="0" w:after="0"/>
              <w:ind w:left="0" w:right="0" w:hanging="0"/>
              <w:jc w:val="left"/>
              <w:rPr>
                <w:rFonts w:ascii="Trebuchet MS" w:hAnsi="Trebuchet MS" w:eastAsia="Times New Roman" w:cs="Times New Roman"/>
                <w:b/>
                <w:b/>
                <w:bCs/>
                <w:i w:val="false"/>
                <w:i w:val="false"/>
                <w:iCs w:val="false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rebuchet MS" w:hAnsi="Trebuchet MS"/>
                <w:b/>
                <w:bCs/>
                <w:i w:val="false"/>
                <w:iCs w:val="false"/>
                <w:color w:val="000000"/>
                <w:sz w:val="26"/>
                <w:szCs w:val="26"/>
              </w:rPr>
              <w:t xml:space="preserve">  </w:t>
            </w:r>
            <w:r>
              <w:rPr>
                <w:rFonts w:eastAsia="Times New Roman" w:cs="Times New Roman" w:ascii="Trebuchet MS" w:hAnsi="Trebuchet MS"/>
                <w:b/>
                <w:bCs/>
                <w:i w:val="false"/>
                <w:iCs w:val="false"/>
                <w:color w:val="000000"/>
                <w:sz w:val="26"/>
                <w:szCs w:val="26"/>
              </w:rPr>
              <w:t>- Rozgrywki i zabawy sportowe</w:t>
            </w:r>
          </w:p>
          <w:p>
            <w:pPr>
              <w:pStyle w:val="Normal"/>
              <w:spacing w:before="0" w:after="0"/>
              <w:ind w:left="6" w:right="0" w:hanging="0"/>
              <w:rPr>
                <w:rFonts w:ascii="Trebuchet MS" w:hAnsi="Trebuchet MS"/>
                <w:b/>
                <w:b/>
                <w:bCs/>
                <w:i w:val="false"/>
                <w:i w:val="false"/>
                <w:iCs w:val="false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rebuchet MS" w:hAnsi="Trebuchet MS"/>
                <w:b/>
                <w:bCs/>
                <w:i w:val="false"/>
                <w:iCs w:val="false"/>
                <w:color w:val="000000"/>
                <w:sz w:val="26"/>
                <w:szCs w:val="26"/>
              </w:rPr>
              <w:t xml:space="preserve">  </w:t>
            </w:r>
            <w:r>
              <w:rPr>
                <w:rFonts w:eastAsia="Times New Roman" w:cs="Times New Roman" w:ascii="Trebuchet MS" w:hAnsi="Trebuchet MS"/>
                <w:b/>
                <w:bCs/>
                <w:i w:val="false"/>
                <w:iCs w:val="false"/>
                <w:color w:val="000000"/>
                <w:sz w:val="26"/>
                <w:szCs w:val="26"/>
              </w:rPr>
              <w:t>- Mecz piłki nożnej ,,Rodzice – Uczniowie''</w:t>
            </w:r>
          </w:p>
          <w:p>
            <w:pPr>
              <w:pStyle w:val="Normal"/>
              <w:spacing w:before="0" w:after="0"/>
              <w:ind w:left="0" w:right="0" w:hanging="0"/>
              <w:rPr>
                <w:rFonts w:ascii="Trebuchet MS" w:hAnsi="Trebuchet MS" w:eastAsia="Times New Roman" w:cs="Times New Roman"/>
                <w:b/>
                <w:b/>
                <w:bCs/>
                <w:i w:val="false"/>
                <w:i w:val="false"/>
                <w:iCs w:val="false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rebuchet MS" w:hAnsi="Trebuchet MS"/>
                <w:b/>
                <w:bCs/>
                <w:i w:val="false"/>
                <w:iCs w:val="false"/>
                <w:color w:val="000000"/>
                <w:sz w:val="26"/>
                <w:szCs w:val="26"/>
              </w:rPr>
              <w:t xml:space="preserve">  </w:t>
            </w:r>
            <w:r>
              <w:rPr>
                <w:rFonts w:eastAsia="Times New Roman" w:cs="Times New Roman" w:ascii="Trebuchet MS" w:hAnsi="Trebuchet MS"/>
                <w:b/>
                <w:bCs/>
                <w:i w:val="false"/>
                <w:iCs w:val="false"/>
                <w:color w:val="000000"/>
                <w:sz w:val="26"/>
                <w:szCs w:val="26"/>
              </w:rPr>
              <w:t>- Zamki dmuchane i trampolina</w:t>
            </w:r>
          </w:p>
          <w:p>
            <w:pPr>
              <w:pStyle w:val="Normal"/>
              <w:spacing w:before="0" w:after="0"/>
              <w:ind w:left="0" w:right="0" w:hanging="0"/>
              <w:rPr/>
            </w:pPr>
            <w:r>
              <w:rPr>
                <w:rFonts w:eastAsia="Times New Roman" w:cs="Times New Roman" w:ascii="Trebuchet MS" w:hAnsi="Trebuchet MS"/>
                <w:b/>
                <w:bCs/>
                <w:i w:val="false"/>
                <w:iCs w:val="false"/>
                <w:color w:val="000000"/>
                <w:sz w:val="26"/>
                <w:szCs w:val="26"/>
              </w:rPr>
              <w:t xml:space="preserve">  </w:t>
            </w:r>
            <w:r>
              <w:rPr>
                <w:rFonts w:eastAsia="Times New Roman" w:cs="Times New Roman" w:ascii="Trebuchet MS" w:hAnsi="Trebuchet MS"/>
                <w:b/>
                <w:bCs/>
                <w:i w:val="false"/>
                <w:iCs w:val="false"/>
                <w:color w:val="000000"/>
                <w:sz w:val="26"/>
                <w:szCs w:val="26"/>
              </w:rPr>
              <w:t>- Trampolina JumpWorld Radom</w:t>
            </w:r>
          </w:p>
          <w:p>
            <w:pPr>
              <w:pStyle w:val="Normal"/>
              <w:spacing w:before="0" w:after="0"/>
              <w:ind w:left="6" w:right="0" w:hanging="0"/>
              <w:rPr>
                <w:rFonts w:ascii="Trebuchet MS" w:hAnsi="Trebuchet MS" w:eastAsia="Times New Roman" w:cs="Times New Roman"/>
                <w:b/>
                <w:b/>
                <w:bCs/>
                <w:i w:val="false"/>
                <w:i w:val="false"/>
                <w:iCs w:val="false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rebuchet MS" w:hAnsi="Trebuchet MS"/>
                <w:b/>
                <w:bCs/>
                <w:i w:val="false"/>
                <w:iCs w:val="false"/>
                <w:color w:val="000000"/>
                <w:sz w:val="26"/>
                <w:szCs w:val="26"/>
              </w:rPr>
              <w:t xml:space="preserve">  </w:t>
            </w:r>
            <w:r>
              <w:rPr>
                <w:rFonts w:eastAsia="Times New Roman" w:cs="Times New Roman" w:ascii="Trebuchet MS" w:hAnsi="Trebuchet MS"/>
                <w:b/>
                <w:bCs/>
                <w:i w:val="false"/>
                <w:iCs w:val="false"/>
                <w:color w:val="000000"/>
                <w:sz w:val="26"/>
                <w:szCs w:val="26"/>
              </w:rPr>
              <w:t>- Scenki edukacyjne</w:t>
            </w:r>
          </w:p>
          <w:p>
            <w:pPr>
              <w:pStyle w:val="Normal"/>
              <w:spacing w:before="0" w:after="0"/>
              <w:ind w:left="6" w:right="0" w:hanging="0"/>
              <w:rPr>
                <w:rFonts w:ascii="Trebuchet MS" w:hAnsi="Trebuchet MS" w:eastAsia="Times New Roman" w:cs="Times New Roman"/>
                <w:b/>
                <w:b/>
                <w:bCs/>
                <w:i w:val="false"/>
                <w:i w:val="false"/>
                <w:iCs w:val="false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rebuchet MS" w:hAnsi="Trebuchet MS"/>
                <w:b/>
                <w:bCs/>
                <w:i w:val="false"/>
                <w:iCs w:val="false"/>
                <w:color w:val="000000"/>
                <w:sz w:val="26"/>
                <w:szCs w:val="26"/>
              </w:rPr>
              <w:t xml:space="preserve">  </w:t>
            </w:r>
            <w:r>
              <w:rPr>
                <w:rFonts w:eastAsia="Times New Roman" w:cs="Times New Roman" w:ascii="Trebuchet MS" w:hAnsi="Trebuchet MS"/>
                <w:b/>
                <w:bCs/>
                <w:i w:val="false"/>
                <w:iCs w:val="false"/>
                <w:color w:val="000000"/>
                <w:sz w:val="26"/>
                <w:szCs w:val="26"/>
              </w:rPr>
              <w:t>- Malowanie na chodniku</w:t>
            </w:r>
          </w:p>
          <w:p>
            <w:pPr>
              <w:pStyle w:val="Normal"/>
              <w:spacing w:before="0" w:after="0"/>
              <w:ind w:left="6" w:right="0" w:hanging="0"/>
              <w:jc w:val="left"/>
              <w:rPr>
                <w:rFonts w:ascii="Trebuchet MS" w:hAnsi="Trebuchet MS" w:eastAsia="Times New Roman" w:cs="Times New Roman"/>
                <w:b/>
                <w:b/>
                <w:bCs/>
                <w:i w:val="false"/>
                <w:i w:val="false"/>
                <w:iCs w:val="false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rebuchet MS" w:hAnsi="Trebuchet MS"/>
                <w:b/>
                <w:bCs/>
                <w:i w:val="false"/>
                <w:iCs w:val="false"/>
                <w:color w:val="000000"/>
                <w:sz w:val="26"/>
                <w:szCs w:val="26"/>
              </w:rPr>
              <w:t xml:space="preserve">  </w:t>
            </w:r>
            <w:r>
              <w:rPr>
                <w:rFonts w:eastAsia="Times New Roman" w:cs="Times New Roman" w:ascii="Trebuchet MS" w:hAnsi="Trebuchet MS"/>
                <w:b/>
                <w:bCs/>
                <w:i w:val="false"/>
                <w:iCs w:val="false"/>
                <w:color w:val="000000"/>
                <w:sz w:val="26"/>
                <w:szCs w:val="26"/>
              </w:rPr>
              <w:t>- Malowanie twarzy</w:t>
            </w:r>
          </w:p>
          <w:p>
            <w:pPr>
              <w:pStyle w:val="Normal"/>
              <w:spacing w:before="0" w:after="0"/>
              <w:ind w:left="6" w:right="0" w:hanging="0"/>
              <w:jc w:val="left"/>
              <w:rPr>
                <w:rFonts w:ascii="Trebuchet MS" w:hAnsi="Trebuchet MS" w:eastAsia="Times New Roman" w:cs="Times New Roman"/>
                <w:b/>
                <w:b/>
                <w:bCs/>
                <w:i w:val="false"/>
                <w:i w:val="false"/>
                <w:iCs w:val="false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rebuchet MS" w:hAnsi="Trebuchet MS"/>
                <w:b/>
                <w:bCs/>
                <w:i w:val="false"/>
                <w:iCs w:val="false"/>
                <w:color w:val="000000"/>
                <w:sz w:val="26"/>
                <w:szCs w:val="26"/>
              </w:rPr>
              <w:t xml:space="preserve">  </w:t>
            </w:r>
            <w:r>
              <w:rPr>
                <w:rFonts w:eastAsia="Times New Roman" w:cs="Times New Roman" w:ascii="Trebuchet MS" w:hAnsi="Trebuchet MS"/>
                <w:b/>
                <w:bCs/>
                <w:i w:val="false"/>
                <w:iCs w:val="false"/>
                <w:color w:val="000000"/>
                <w:sz w:val="26"/>
                <w:szCs w:val="26"/>
              </w:rPr>
              <w:t>- „Fryzjer” – robienie warkoczyków</w:t>
            </w:r>
          </w:p>
          <w:p>
            <w:pPr>
              <w:pStyle w:val="Normal"/>
              <w:spacing w:before="0" w:after="0"/>
              <w:ind w:left="6" w:right="0" w:hanging="0"/>
              <w:jc w:val="left"/>
              <w:rPr>
                <w:rFonts w:ascii="Trebuchet MS" w:hAnsi="Trebuchet MS" w:eastAsia="Times New Roman" w:cs="Times New Roman"/>
                <w:b/>
                <w:b/>
                <w:bCs/>
                <w:i w:val="false"/>
                <w:i w:val="false"/>
                <w:iCs w:val="false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rebuchet MS" w:hAnsi="Trebuchet MS"/>
                <w:b/>
                <w:bCs/>
                <w:i w:val="false"/>
                <w:iCs w:val="false"/>
                <w:color w:val="000000"/>
                <w:sz w:val="26"/>
                <w:szCs w:val="26"/>
              </w:rPr>
              <w:t xml:space="preserve">  </w:t>
            </w:r>
            <w:r>
              <w:rPr>
                <w:rFonts w:eastAsia="Times New Roman" w:cs="Times New Roman" w:ascii="Trebuchet MS" w:hAnsi="Trebuchet MS"/>
                <w:b/>
                <w:bCs/>
                <w:i w:val="false"/>
                <w:iCs w:val="false"/>
                <w:color w:val="000000"/>
                <w:sz w:val="26"/>
                <w:szCs w:val="26"/>
              </w:rPr>
              <w:t>- Występy wokalne</w:t>
            </w:r>
          </w:p>
          <w:p>
            <w:pPr>
              <w:pStyle w:val="Normal"/>
              <w:spacing w:before="0" w:after="0"/>
              <w:ind w:left="6" w:right="0" w:hanging="0"/>
              <w:jc w:val="left"/>
              <w:rPr>
                <w:rFonts w:ascii="Trebuchet MS" w:hAnsi="Trebuchet MS" w:eastAsia="Times New Roman" w:cs="Times New Roman"/>
                <w:b/>
                <w:b/>
                <w:bCs/>
                <w:i w:val="false"/>
                <w:i w:val="false"/>
                <w:iCs w:val="false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rebuchet MS" w:hAnsi="Trebuchet MS"/>
                <w:b/>
                <w:bCs/>
                <w:i w:val="false"/>
                <w:iCs w:val="false"/>
                <w:color w:val="000000"/>
                <w:sz w:val="26"/>
                <w:szCs w:val="26"/>
              </w:rPr>
              <w:t xml:space="preserve">  </w:t>
            </w:r>
            <w:r>
              <w:rPr>
                <w:rFonts w:eastAsia="Times New Roman" w:cs="Times New Roman" w:ascii="Trebuchet MS" w:hAnsi="Trebuchet MS"/>
                <w:b/>
                <w:bCs/>
                <w:i w:val="false"/>
                <w:iCs w:val="false"/>
                <w:color w:val="000000"/>
                <w:sz w:val="26"/>
                <w:szCs w:val="26"/>
              </w:rPr>
              <w:t>- Pokazy taneczne uczniów</w:t>
            </w:r>
          </w:p>
          <w:p>
            <w:pPr>
              <w:pStyle w:val="Normal"/>
              <w:spacing w:before="0" w:after="0"/>
              <w:ind w:left="6" w:right="0" w:hanging="0"/>
              <w:jc w:val="left"/>
              <w:rPr/>
            </w:pPr>
            <w:r>
              <w:rPr>
                <w:rFonts w:eastAsia="Times New Roman" w:cs="Times New Roman" w:ascii="Trebuchet MS" w:hAnsi="Trebuchet MS"/>
                <w:b/>
                <w:bCs/>
                <w:i w:val="false"/>
                <w:iCs w:val="false"/>
                <w:color w:val="000000"/>
                <w:sz w:val="26"/>
                <w:szCs w:val="26"/>
              </w:rPr>
              <w:t xml:space="preserve">  </w:t>
            </w:r>
            <w:r>
              <w:rPr>
                <w:rFonts w:eastAsia="Times New Roman" w:cs="Times New Roman" w:ascii="Trebuchet MS" w:hAnsi="Trebuchet MS"/>
                <w:b/>
                <w:bCs/>
                <w:i w:val="false"/>
                <w:iCs w:val="false"/>
                <w:color w:val="000000"/>
                <w:sz w:val="26"/>
                <w:szCs w:val="26"/>
              </w:rPr>
              <w:t xml:space="preserve">- Nauka pląsów harcerskich  </w:t>
            </w:r>
          </w:p>
        </w:tc>
        <w:tc>
          <w:tcPr>
            <w:tcW w:w="544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5" w:type="dxa"/>
            </w:tcMar>
          </w:tcPr>
          <w:p>
            <w:pPr>
              <w:pStyle w:val="Normal"/>
              <w:spacing w:before="0" w:after="0"/>
              <w:ind w:left="0" w:right="0" w:hanging="0"/>
              <w:rPr>
                <w:rFonts w:ascii="Trebuchet MS" w:hAnsi="Trebuchet MS" w:eastAsia="Times New Roman" w:cs="Times New Roman"/>
                <w:b/>
                <w:b/>
                <w:bCs/>
                <w:i w:val="false"/>
                <w:i w:val="false"/>
                <w:iCs w:val="false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rebuchet MS" w:hAnsi="Trebuchet MS"/>
                <w:b/>
                <w:bCs/>
                <w:i w:val="false"/>
                <w:iCs w:val="false"/>
                <w:color w:val="000000"/>
                <w:sz w:val="26"/>
                <w:szCs w:val="26"/>
              </w:rPr>
              <w:t>- Konkurs wiedzy o Szkole</w:t>
            </w:r>
          </w:p>
          <w:p>
            <w:pPr>
              <w:pStyle w:val="Normal"/>
              <w:spacing w:before="0" w:after="0"/>
              <w:ind w:left="0" w:right="0" w:hanging="0"/>
              <w:rPr>
                <w:rFonts w:ascii="Trebuchet MS" w:hAnsi="Trebuchet MS" w:eastAsia="Times New Roman" w:cs="Times New Roman"/>
                <w:b/>
                <w:b/>
                <w:bCs/>
                <w:i w:val="false"/>
                <w:i w:val="false"/>
                <w:iCs w:val="false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rebuchet MS" w:hAnsi="Trebuchet MS"/>
                <w:b/>
                <w:bCs/>
                <w:i w:val="false"/>
                <w:iCs w:val="false"/>
                <w:color w:val="000000"/>
                <w:sz w:val="26"/>
                <w:szCs w:val="26"/>
              </w:rPr>
              <w:t>- Konkurs talentów :</w:t>
            </w:r>
          </w:p>
          <w:p>
            <w:pPr>
              <w:pStyle w:val="Normal"/>
              <w:spacing w:before="0" w:after="0"/>
              <w:ind w:left="0" w:right="0" w:hanging="0"/>
              <w:rPr>
                <w:rFonts w:ascii="Trebuchet MS" w:hAnsi="Trebuchet MS" w:eastAsia="Times New Roman" w:cs="Times New Roman"/>
                <w:b/>
                <w:b/>
                <w:bCs/>
                <w:i w:val="false"/>
                <w:i w:val="false"/>
                <w:iCs w:val="false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rebuchet MS" w:hAnsi="Trebuchet MS"/>
                <w:b/>
                <w:bCs/>
                <w:i w:val="false"/>
                <w:iCs w:val="false"/>
                <w:color w:val="000000"/>
                <w:sz w:val="26"/>
                <w:szCs w:val="26"/>
              </w:rPr>
              <w:t xml:space="preserve">  </w:t>
            </w:r>
            <w:r>
              <w:rPr>
                <w:rFonts w:eastAsia="Times New Roman" w:cs="Times New Roman" w:ascii="Trebuchet MS" w:hAnsi="Trebuchet MS"/>
                <w:b/>
                <w:bCs/>
                <w:i w:val="false"/>
                <w:iCs w:val="false"/>
                <w:color w:val="000000"/>
                <w:sz w:val="26"/>
                <w:szCs w:val="26"/>
              </w:rPr>
              <w:t>wokalny, sprawnościowy, kabaretowy</w:t>
            </w:r>
          </w:p>
          <w:p>
            <w:pPr>
              <w:pStyle w:val="Normal"/>
              <w:spacing w:before="0" w:after="0"/>
              <w:ind w:left="0" w:right="0" w:hanging="0"/>
              <w:rPr>
                <w:rFonts w:ascii="Trebuchet MS" w:hAnsi="Trebuchet MS" w:eastAsia="Times New Roman" w:cs="Times New Roman"/>
                <w:b/>
                <w:b/>
                <w:bCs/>
                <w:i w:val="false"/>
                <w:i w:val="false"/>
                <w:iCs w:val="false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rebuchet MS" w:hAnsi="Trebuchet MS"/>
                <w:b/>
                <w:bCs/>
                <w:i w:val="false"/>
                <w:iCs w:val="false"/>
                <w:color w:val="000000"/>
                <w:sz w:val="26"/>
                <w:szCs w:val="26"/>
              </w:rPr>
              <w:t>- Konkurs plastyczny ,,Ruch to zdrowie!”</w:t>
            </w:r>
          </w:p>
          <w:p>
            <w:pPr>
              <w:pStyle w:val="Normal"/>
              <w:spacing w:before="0" w:after="0"/>
              <w:ind w:left="0" w:right="0" w:hanging="0"/>
              <w:rPr>
                <w:rFonts w:ascii="Trebuchet MS" w:hAnsi="Trebuchet MS" w:eastAsia="Times New Roman" w:cs="Times New Roman"/>
                <w:b/>
                <w:b/>
                <w:bCs/>
                <w:i w:val="false"/>
                <w:i w:val="false"/>
                <w:iCs w:val="false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rebuchet MS" w:hAnsi="Trebuchet MS"/>
                <w:b/>
                <w:bCs/>
                <w:i w:val="false"/>
                <w:iCs w:val="false"/>
                <w:color w:val="000000"/>
                <w:sz w:val="26"/>
                <w:szCs w:val="26"/>
              </w:rPr>
              <w:t>- Konkurs „Kuferek rekordów”</w:t>
            </w:r>
          </w:p>
          <w:p>
            <w:pPr>
              <w:pStyle w:val="Normal"/>
              <w:spacing w:before="0" w:after="0"/>
              <w:rPr>
                <w:rFonts w:ascii="Trebuchet MS" w:hAnsi="Trebuchet MS" w:eastAsia="Times New Roman" w:cs="Times New Roman"/>
                <w:b/>
                <w:b/>
                <w:bCs/>
                <w:i w:val="false"/>
                <w:i w:val="false"/>
                <w:iCs w:val="false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rebuchet MS" w:hAnsi="Trebuchet MS"/>
                <w:b/>
                <w:bCs/>
                <w:i w:val="false"/>
                <w:iCs w:val="false"/>
                <w:color w:val="000000"/>
                <w:sz w:val="26"/>
                <w:szCs w:val="26"/>
              </w:rPr>
              <w:t>- Konkurs na przebranie bajkowe</w:t>
            </w:r>
          </w:p>
          <w:p>
            <w:pPr>
              <w:pStyle w:val="Normal"/>
              <w:spacing w:before="0" w:after="0"/>
              <w:ind w:left="6" w:right="0" w:hanging="0"/>
              <w:rPr>
                <w:rFonts w:ascii="Trebuchet MS" w:hAnsi="Trebuchet MS" w:eastAsia="Times New Roman" w:cs="Times New Roman"/>
                <w:b/>
                <w:b/>
                <w:bCs/>
                <w:i w:val="false"/>
                <w:i w:val="false"/>
                <w:iCs w:val="false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rebuchet MS" w:hAnsi="Trebuchet MS"/>
                <w:b/>
                <w:bCs/>
                <w:i w:val="false"/>
                <w:iCs w:val="false"/>
                <w:color w:val="000000"/>
                <w:sz w:val="26"/>
                <w:szCs w:val="26"/>
              </w:rPr>
              <w:t xml:space="preserve">- Konkurs psychologiczny na temat </w:t>
            </w:r>
          </w:p>
          <w:p>
            <w:pPr>
              <w:pStyle w:val="Normal"/>
              <w:spacing w:before="0" w:after="0"/>
              <w:ind w:left="6" w:right="0" w:hanging="0"/>
              <w:rPr>
                <w:rFonts w:ascii="Trebuchet MS" w:hAnsi="Trebuchet MS" w:eastAsia="Times New Roman" w:cs="Times New Roman"/>
                <w:b/>
                <w:b/>
                <w:bCs/>
                <w:i w:val="false"/>
                <w:i w:val="false"/>
                <w:iCs w:val="false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rebuchet MS" w:hAnsi="Trebuchet MS"/>
                <w:b/>
                <w:bCs/>
                <w:i w:val="false"/>
                <w:iCs w:val="false"/>
                <w:color w:val="000000"/>
                <w:sz w:val="26"/>
                <w:szCs w:val="26"/>
              </w:rPr>
              <w:t xml:space="preserve">  </w:t>
            </w:r>
            <w:r>
              <w:rPr>
                <w:rFonts w:eastAsia="Times New Roman" w:cs="Times New Roman" w:ascii="Trebuchet MS" w:hAnsi="Trebuchet MS"/>
                <w:b/>
                <w:bCs/>
                <w:i w:val="false"/>
                <w:iCs w:val="false"/>
                <w:color w:val="000000"/>
                <w:sz w:val="26"/>
                <w:szCs w:val="26"/>
              </w:rPr>
              <w:t xml:space="preserve">szkodliwości używek (test wiedzy)                                                                            </w:t>
            </w:r>
          </w:p>
          <w:p>
            <w:pPr>
              <w:pStyle w:val="Normal"/>
              <w:spacing w:before="0" w:after="0"/>
              <w:ind w:left="6" w:right="0" w:hanging="0"/>
              <w:rPr>
                <w:rFonts w:ascii="Trebuchet MS" w:hAnsi="Trebuchet MS" w:eastAsia="Times New Roman" w:cs="Times New Roman"/>
                <w:b/>
                <w:b/>
                <w:bCs/>
                <w:i w:val="false"/>
                <w:i w:val="false"/>
                <w:iCs w:val="false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rebuchet MS" w:hAnsi="Trebuchet MS"/>
                <w:b/>
                <w:bCs/>
                <w:i w:val="false"/>
                <w:iCs w:val="false"/>
                <w:color w:val="000000"/>
                <w:sz w:val="26"/>
                <w:szCs w:val="26"/>
              </w:rPr>
              <w:t>- Pokaz udzielania pierwszej pomocy</w:t>
            </w:r>
          </w:p>
          <w:p>
            <w:pPr>
              <w:pStyle w:val="Normal"/>
              <w:spacing w:before="0" w:after="0"/>
              <w:ind w:left="6" w:right="0" w:hanging="0"/>
              <w:rPr>
                <w:rFonts w:ascii="Trebuchet MS" w:hAnsi="Trebuchet MS" w:eastAsia="Times New Roman" w:cs="Times New Roman"/>
                <w:b/>
                <w:b/>
                <w:bCs/>
                <w:i w:val="false"/>
                <w:i w:val="false"/>
                <w:iCs w:val="false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rebuchet MS" w:hAnsi="Trebuchet MS"/>
                <w:b/>
                <w:bCs/>
                <w:i w:val="false"/>
                <w:iCs w:val="false"/>
                <w:color w:val="000000"/>
                <w:sz w:val="26"/>
                <w:szCs w:val="26"/>
              </w:rPr>
              <w:t xml:space="preserve">- Mierzenie ciśnienia    </w:t>
            </w:r>
          </w:p>
          <w:p>
            <w:pPr>
              <w:pStyle w:val="Normal"/>
              <w:tabs>
                <w:tab w:val="center" w:pos="4297" w:leader="none"/>
                <w:tab w:val="right" w:pos="9819" w:leader="none"/>
              </w:tabs>
              <w:spacing w:before="0" w:after="0"/>
              <w:ind w:left="6" w:right="0" w:hanging="0"/>
              <w:jc w:val="left"/>
              <w:rPr>
                <w:rFonts w:ascii="Trebuchet MS" w:hAnsi="Trebuchet MS" w:eastAsia="Times New Roman" w:cs="Times New Roman"/>
                <w:b/>
                <w:b/>
                <w:bCs/>
                <w:i w:val="false"/>
                <w:i w:val="false"/>
                <w:iCs w:val="false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rebuchet MS" w:hAnsi="Trebuchet MS"/>
                <w:b/>
                <w:bCs/>
                <w:i w:val="false"/>
                <w:iCs w:val="false"/>
                <w:color w:val="000000"/>
                <w:sz w:val="26"/>
                <w:szCs w:val="26"/>
              </w:rPr>
              <w:t>- Znakowanie rowerów</w:t>
            </w:r>
          </w:p>
          <w:p>
            <w:pPr>
              <w:pStyle w:val="Normal"/>
              <w:tabs>
                <w:tab w:val="center" w:pos="4297" w:leader="none"/>
                <w:tab w:val="right" w:pos="9819" w:leader="none"/>
              </w:tabs>
              <w:spacing w:before="0" w:after="0"/>
              <w:ind w:left="6" w:right="0" w:hanging="0"/>
              <w:jc w:val="left"/>
              <w:rPr>
                <w:rFonts w:ascii="Trebuchet MS" w:hAnsi="Trebuchet MS" w:eastAsia="Times New Roman" w:cs="Times New Roman"/>
                <w:b/>
                <w:b/>
                <w:bCs/>
                <w:i w:val="false"/>
                <w:i w:val="false"/>
                <w:iCs w:val="false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rebuchet MS" w:hAnsi="Trebuchet MS"/>
                <w:b/>
                <w:bCs/>
                <w:i w:val="false"/>
                <w:iCs w:val="false"/>
                <w:color w:val="000000"/>
                <w:sz w:val="26"/>
                <w:szCs w:val="26"/>
              </w:rPr>
              <w:t>- Rowerowy tor przeszkód</w:t>
            </w:r>
          </w:p>
        </w:tc>
        <w:tc>
          <w:tcPr>
            <w:tcW w:w="5553" w:type="dxa"/>
            <w:tcBorders>
              <w:left w:val="single" w:sz="4" w:space="0" w:color="00000A"/>
            </w:tcBorders>
            <w:shd w:fill="FFFFFF" w:val="clear"/>
            <w:tcMar>
              <w:left w:w="50" w:type="dxa"/>
            </w:tcMar>
          </w:tcPr>
          <w:p>
            <w:pPr>
              <w:pStyle w:val="Normal"/>
              <w:tabs>
                <w:tab w:val="center" w:pos="4297" w:leader="none"/>
                <w:tab w:val="right" w:pos="9819" w:leader="none"/>
              </w:tabs>
              <w:spacing w:before="0" w:after="0"/>
              <w:ind w:left="0" w:right="0" w:hanging="0"/>
              <w:jc w:val="left"/>
              <w:rPr>
                <w:rFonts w:ascii="Trebuchet MS" w:hAnsi="Trebuchet MS" w:eastAsia="Times New Roman" w:cs="Times New Roman"/>
                <w:b/>
                <w:b/>
                <w:bCs/>
                <w:i w:val="false"/>
                <w:i w:val="false"/>
                <w:iCs w:val="false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rebuchet MS" w:hAnsi="Trebuchet MS"/>
                <w:b/>
                <w:bCs/>
                <w:i w:val="false"/>
                <w:iCs w:val="false"/>
                <w:color w:val="000000"/>
                <w:sz w:val="26"/>
                <w:szCs w:val="26"/>
              </w:rPr>
              <w:t>- Pokazy fizyczne (doświadczenia)</w:t>
            </w:r>
          </w:p>
          <w:p>
            <w:pPr>
              <w:pStyle w:val="Normal"/>
              <w:tabs>
                <w:tab w:val="center" w:pos="4297" w:leader="none"/>
                <w:tab w:val="right" w:pos="9819" w:leader="none"/>
              </w:tabs>
              <w:spacing w:before="0" w:after="0"/>
              <w:ind w:left="0" w:right="0" w:hanging="0"/>
              <w:jc w:val="left"/>
              <w:rPr>
                <w:rFonts w:ascii="Trebuchet MS" w:hAnsi="Trebuchet MS" w:eastAsia="Times New Roman" w:cs="Times New Roman"/>
                <w:b/>
                <w:b/>
                <w:bCs/>
                <w:i w:val="false"/>
                <w:i w:val="false"/>
                <w:iCs w:val="false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rebuchet MS" w:hAnsi="Trebuchet MS"/>
                <w:b/>
                <w:bCs/>
                <w:i w:val="false"/>
                <w:iCs w:val="false"/>
                <w:color w:val="000000"/>
                <w:sz w:val="26"/>
                <w:szCs w:val="26"/>
              </w:rPr>
              <w:t>- Stoisko – ,,Kraje niemieckojęzyczne”</w:t>
            </w:r>
          </w:p>
          <w:p>
            <w:pPr>
              <w:pStyle w:val="Normal"/>
              <w:spacing w:before="0" w:after="0"/>
              <w:ind w:left="6" w:right="0" w:hanging="0"/>
              <w:jc w:val="left"/>
              <w:rPr>
                <w:rFonts w:ascii="Trebuchet MS" w:hAnsi="Trebuchet MS" w:eastAsia="Times New Roman" w:cs="Times New Roman"/>
                <w:b/>
                <w:b/>
                <w:bCs/>
                <w:i w:val="false"/>
                <w:i w:val="false"/>
                <w:iCs w:val="false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rebuchet MS" w:hAnsi="Trebuchet MS"/>
                <w:b/>
                <w:bCs/>
                <w:i w:val="false"/>
                <w:iCs w:val="false"/>
                <w:color w:val="000000"/>
                <w:sz w:val="26"/>
                <w:szCs w:val="26"/>
              </w:rPr>
              <w:t>- Pokaz Straży Pożarnej</w:t>
            </w:r>
          </w:p>
          <w:p>
            <w:pPr>
              <w:pStyle w:val="Normal"/>
              <w:spacing w:before="0" w:after="0"/>
              <w:ind w:left="6" w:right="0" w:hanging="0"/>
              <w:jc w:val="left"/>
              <w:rPr>
                <w:rFonts w:ascii="Trebuchet MS" w:hAnsi="Trebuchet MS" w:eastAsia="Times New Roman" w:cs="Times New Roman"/>
                <w:b/>
                <w:b/>
                <w:bCs/>
                <w:i w:val="false"/>
                <w:i w:val="false"/>
                <w:iCs w:val="false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rebuchet MS" w:hAnsi="Trebuchet MS"/>
                <w:b/>
                <w:bCs/>
                <w:i w:val="false"/>
                <w:iCs w:val="false"/>
                <w:color w:val="000000"/>
                <w:sz w:val="26"/>
                <w:szCs w:val="26"/>
              </w:rPr>
              <w:t>- Pokaz jazdy na skuterach Straży Miejskiej</w:t>
            </w:r>
          </w:p>
          <w:p>
            <w:pPr>
              <w:pStyle w:val="Normal"/>
              <w:spacing w:before="0" w:after="0"/>
              <w:ind w:left="6" w:right="0" w:hanging="0"/>
              <w:jc w:val="left"/>
              <w:rPr/>
            </w:pPr>
            <w:r>
              <w:rPr>
                <w:rFonts w:eastAsia="Times New Roman" w:cs="Times New Roman" w:ascii="Trebuchet MS" w:hAnsi="Trebuchet MS"/>
                <w:b/>
                <w:bCs/>
                <w:i w:val="false"/>
                <w:iCs w:val="false"/>
                <w:color w:val="000000"/>
                <w:sz w:val="26"/>
                <w:szCs w:val="26"/>
              </w:rPr>
              <w:t>- Pokazy mody ZDZ</w:t>
            </w:r>
          </w:p>
          <w:p>
            <w:pPr>
              <w:pStyle w:val="Normal"/>
              <w:spacing w:before="0" w:after="0"/>
              <w:ind w:left="6" w:right="0" w:hanging="0"/>
              <w:jc w:val="left"/>
              <w:rPr/>
            </w:pPr>
            <w:r>
              <w:rPr>
                <w:rFonts w:eastAsia="Times New Roman" w:cs="Times New Roman" w:ascii="Trebuchet MS" w:hAnsi="Trebuchet MS"/>
                <w:b/>
                <w:bCs/>
                <w:i w:val="false"/>
                <w:iCs w:val="false"/>
                <w:color w:val="000000"/>
                <w:sz w:val="26"/>
                <w:szCs w:val="26"/>
              </w:rPr>
              <w:t>- Kram z zabawkami z balonów</w:t>
            </w:r>
          </w:p>
          <w:p>
            <w:pPr>
              <w:pStyle w:val="Normal"/>
              <w:spacing w:before="0" w:after="0"/>
              <w:ind w:left="6" w:right="0" w:hanging="0"/>
              <w:jc w:val="left"/>
              <w:rPr>
                <w:rFonts w:ascii="Trebuchet MS" w:hAnsi="Trebuchet MS" w:eastAsia="Times New Roman" w:cs="Times New Roman"/>
                <w:b/>
                <w:b/>
                <w:bCs/>
                <w:i w:val="false"/>
                <w:i w:val="false"/>
                <w:iCs w:val="false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rebuchet MS" w:hAnsi="Trebuchet MS"/>
                <w:b/>
                <w:bCs/>
                <w:i w:val="false"/>
                <w:iCs w:val="false"/>
                <w:color w:val="000000"/>
                <w:sz w:val="26"/>
                <w:szCs w:val="26"/>
              </w:rPr>
              <w:t>- Zwiedzanie Izby Regionalnej</w:t>
            </w:r>
          </w:p>
          <w:p>
            <w:pPr>
              <w:pStyle w:val="Normal"/>
              <w:spacing w:before="0" w:after="0"/>
              <w:ind w:left="6" w:right="0" w:hanging="0"/>
              <w:jc w:val="left"/>
              <w:rPr>
                <w:rFonts w:ascii="Trebuchet MS" w:hAnsi="Trebuchet MS" w:eastAsia="Times New Roman" w:cs="Times New Roman"/>
                <w:b/>
                <w:b/>
                <w:bCs/>
                <w:i w:val="false"/>
                <w:i w:val="false"/>
                <w:iCs w:val="false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rebuchet MS" w:hAnsi="Trebuchet MS"/>
                <w:b/>
                <w:bCs/>
                <w:i w:val="false"/>
                <w:iCs w:val="false"/>
                <w:color w:val="000000"/>
                <w:sz w:val="26"/>
                <w:szCs w:val="26"/>
              </w:rPr>
              <w:t>- Kącik tradycji</w:t>
            </w:r>
          </w:p>
          <w:p>
            <w:pPr>
              <w:pStyle w:val="Normal"/>
              <w:spacing w:before="0" w:after="0"/>
              <w:ind w:left="6" w:right="0" w:hanging="0"/>
              <w:jc w:val="left"/>
              <w:rPr/>
            </w:pPr>
            <w:r>
              <w:rPr>
                <w:rFonts w:eastAsia="Times New Roman" w:cs="Times New Roman" w:ascii="Trebuchet MS" w:hAnsi="Trebuchet MS"/>
                <w:b/>
                <w:bCs/>
                <w:i w:val="false"/>
                <w:iCs w:val="false"/>
                <w:color w:val="000000"/>
                <w:sz w:val="26"/>
                <w:szCs w:val="26"/>
              </w:rPr>
              <w:t>- Pajda chleba ze smalcem</w:t>
            </w:r>
          </w:p>
          <w:p>
            <w:pPr>
              <w:pStyle w:val="Normal"/>
              <w:spacing w:before="0" w:after="0"/>
              <w:ind w:left="6" w:right="0" w:hanging="0"/>
              <w:jc w:val="left"/>
              <w:rPr/>
            </w:pPr>
            <w:r>
              <w:rPr>
                <w:rFonts w:eastAsia="Times New Roman" w:cs="Times New Roman" w:ascii="Trebuchet MS" w:hAnsi="Trebuchet MS"/>
                <w:b/>
                <w:bCs/>
                <w:i w:val="false"/>
                <w:iCs w:val="false"/>
                <w:color w:val="000000"/>
                <w:sz w:val="26"/>
                <w:szCs w:val="26"/>
              </w:rPr>
              <w:t>- Degustacja naturalnych soków</w:t>
            </w:r>
          </w:p>
          <w:p>
            <w:pPr>
              <w:pStyle w:val="Normal"/>
              <w:spacing w:before="0" w:after="0"/>
              <w:ind w:left="0" w:right="0" w:hanging="0"/>
              <w:jc w:val="left"/>
              <w:rPr>
                <w:rFonts w:ascii="Trebuchet MS" w:hAnsi="Trebuchet MS" w:eastAsia="Times New Roman" w:cs="Times New Roman"/>
                <w:b/>
                <w:b/>
                <w:bCs/>
                <w:i w:val="false"/>
                <w:i w:val="false"/>
                <w:iCs w:val="false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rebuchet MS" w:hAnsi="Trebuchet MS"/>
                <w:b/>
                <w:bCs/>
                <w:i w:val="false"/>
                <w:iCs w:val="false"/>
                <w:color w:val="000000"/>
                <w:sz w:val="26"/>
                <w:szCs w:val="26"/>
              </w:rPr>
              <w:t>- Kawiarenka (ciasto, kawa, herbata)</w:t>
            </w:r>
          </w:p>
          <w:p>
            <w:pPr>
              <w:pStyle w:val="Normal"/>
              <w:spacing w:before="0" w:after="0"/>
              <w:ind w:left="6" w:right="0" w:hanging="0"/>
              <w:jc w:val="left"/>
              <w:rPr>
                <w:rFonts w:ascii="Trebuchet MS" w:hAnsi="Trebuchet MS" w:eastAsia="Times New Roman" w:cs="Times New Roman"/>
                <w:b/>
                <w:b/>
                <w:bCs/>
                <w:i w:val="false"/>
                <w:i w:val="false"/>
                <w:iCs w:val="false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rebuchet MS" w:hAnsi="Trebuchet MS"/>
                <w:b/>
                <w:bCs/>
                <w:i w:val="false"/>
                <w:iCs w:val="false"/>
                <w:color w:val="000000"/>
                <w:sz w:val="26"/>
                <w:szCs w:val="26"/>
              </w:rPr>
              <w:t>- Smaczne przekąski: wata cukrowa itp.</w:t>
            </w:r>
          </w:p>
          <w:p>
            <w:pPr>
              <w:pStyle w:val="Normal"/>
              <w:spacing w:before="0" w:after="0"/>
              <w:ind w:left="0" w:right="0" w:hanging="0"/>
              <w:jc w:val="left"/>
              <w:rPr>
                <w:rFonts w:ascii="Trebuchet MS" w:hAnsi="Trebuchet MS"/>
                <w:b/>
                <w:b/>
                <w:bCs/>
                <w:i w:val="false"/>
                <w:i w:val="false"/>
                <w:iCs w:val="false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rebuchet MS" w:hAnsi="Trebuchet MS"/>
                <w:b/>
                <w:bCs/>
                <w:i w:val="false"/>
                <w:iCs w:val="false"/>
                <w:color w:val="000000"/>
                <w:sz w:val="26"/>
                <w:szCs w:val="26"/>
              </w:rPr>
              <w:t>- Konkurs sprzątania</w:t>
            </w:r>
            <w:r>
              <w:rPr>
                <w:rFonts w:eastAsia="Times New Roman" w:cs="Times New Roman" w:ascii="Trebuchet MS" w:hAnsi="Trebuchet MS"/>
                <w:b/>
                <w:bCs/>
                <w:i w:val="false"/>
                <w:iCs w:val="false"/>
                <w:color w:val="000000"/>
                <w:sz w:val="28"/>
                <w:szCs w:val="28"/>
              </w:rPr>
              <w:t xml:space="preserve">         </w:t>
            </w:r>
          </w:p>
        </w:tc>
      </w:tr>
    </w:tbl>
    <w:p>
      <w:pPr>
        <w:pStyle w:val="Normal"/>
        <w:tabs>
          <w:tab w:val="center" w:pos="4297" w:leader="none"/>
          <w:tab w:val="right" w:pos="9819" w:leader="none"/>
        </w:tabs>
        <w:spacing w:before="0" w:after="261"/>
        <w:ind w:left="0" w:right="0" w:hanging="0"/>
        <w:jc w:val="center"/>
        <w:rPr>
          <w:rFonts w:ascii="Times New Roman" w:hAnsi="Times New Roman" w:eastAsia="Constantia" w:cs="Times New Roman"/>
          <w:b/>
          <w:b/>
          <w:color w:val="3333FF"/>
          <w:sz w:val="28"/>
          <w:szCs w:val="28"/>
        </w:rPr>
      </w:pPr>
      <w:r>
        <w:rPr>
          <w:rFonts w:eastAsia="Constantia" w:cs="Times New Roman" w:ascii="Times New Roman" w:hAnsi="Times New Roman"/>
          <w:b/>
          <w:color w:val="3333FF"/>
          <w:sz w:val="28"/>
          <w:szCs w:val="28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467995</wp:posOffset>
            </wp:positionH>
            <wp:positionV relativeFrom="paragraph">
              <wp:posOffset>187325</wp:posOffset>
            </wp:positionV>
            <wp:extent cx="1876425" cy="1753870"/>
            <wp:effectExtent l="0" t="0" r="0" b="0"/>
            <wp:wrapNone/>
            <wp:docPr id="4" name="Obraz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5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7934325</wp:posOffset>
            </wp:positionH>
            <wp:positionV relativeFrom="paragraph">
              <wp:posOffset>135255</wp:posOffset>
            </wp:positionV>
            <wp:extent cx="2150745" cy="1777365"/>
            <wp:effectExtent l="0" t="0" r="0" b="0"/>
            <wp:wrapNone/>
            <wp:docPr id="5" name="Obraz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745" cy="177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8">
            <wp:simplePos x="0" y="0"/>
            <wp:positionH relativeFrom="column">
              <wp:posOffset>3950335</wp:posOffset>
            </wp:positionH>
            <wp:positionV relativeFrom="paragraph">
              <wp:posOffset>121920</wp:posOffset>
            </wp:positionV>
            <wp:extent cx="3264535" cy="1663700"/>
            <wp:effectExtent l="0" t="0" r="0" b="0"/>
            <wp:wrapNone/>
            <wp:docPr id="6" name="Obraz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3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535" cy="166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enter" w:pos="4297" w:leader="none"/>
          <w:tab w:val="right" w:pos="9819" w:leader="none"/>
        </w:tabs>
        <w:spacing w:before="0" w:after="261"/>
        <w:ind w:left="0" w:right="0" w:hanging="0"/>
        <w:jc w:val="center"/>
        <w:rPr>
          <w:rFonts w:ascii="Times New Roman" w:hAnsi="Times New Roman" w:eastAsia="Constantia" w:cs="Times New Roman"/>
          <w:b/>
          <w:b/>
          <w:color w:val="3333FF"/>
          <w:sz w:val="28"/>
          <w:szCs w:val="28"/>
        </w:rPr>
      </w:pPr>
      <w:r>
        <w:rPr>
          <w:rFonts w:eastAsia="Constantia" w:cs="Times New Roman" w:ascii="Times New Roman" w:hAnsi="Times New Roman"/>
          <w:b/>
          <w:color w:val="3333FF"/>
          <w:sz w:val="28"/>
          <w:szCs w:val="28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2512695</wp:posOffset>
            </wp:positionH>
            <wp:positionV relativeFrom="paragraph">
              <wp:posOffset>153035</wp:posOffset>
            </wp:positionV>
            <wp:extent cx="1310005" cy="1087120"/>
            <wp:effectExtent l="0" t="0" r="0" b="0"/>
            <wp:wrapSquare wrapText="largest"/>
            <wp:docPr id="7" name="Obraz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1087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enter" w:pos="4297" w:leader="none"/>
          <w:tab w:val="right" w:pos="9819" w:leader="none"/>
        </w:tabs>
        <w:spacing w:before="0" w:after="0"/>
        <w:ind w:left="0" w:right="0" w:hanging="0"/>
        <w:jc w:val="right"/>
        <w:rPr/>
      </w:pPr>
      <w:r>
        <w:rPr>
          <w:rFonts w:eastAsia="Constantia" w:cs="Times New Roman" w:ascii="Times New Roman" w:hAnsi="Times New Roman"/>
          <w:b/>
          <w:bCs/>
          <w:color w:val="3333FF"/>
          <w:sz w:val="48"/>
          <w:szCs w:val="48"/>
        </w:rPr>
        <w:t xml:space="preserve">  </w:t>
      </w:r>
      <w:r>
        <w:rPr>
          <w:rFonts w:eastAsia="Constantia" w:cs="Times New Roman" w:ascii="Bradley Hand ITC" w:hAnsi="Bradley Hand ITC"/>
          <w:b/>
          <w:bCs/>
          <w:i w:val="false"/>
          <w:iCs w:val="false"/>
          <w:color w:val="FF00CC"/>
          <w:sz w:val="40"/>
          <w:szCs w:val="40"/>
        </w:rPr>
        <w:t xml:space="preserve">  </w:t>
      </w:r>
      <w:r>
        <w:rPr>
          <w:rFonts w:eastAsia="Constantia" w:cs="Times New Roman" w:ascii="Bradley Hand ITC" w:hAnsi="Bradley Hand ITC"/>
          <w:b/>
          <w:bCs/>
          <w:i w:val="false"/>
          <w:iCs w:val="false"/>
          <w:color w:val="FF00CC"/>
          <w:sz w:val="36"/>
          <w:szCs w:val="36"/>
        </w:rPr>
        <w:t xml:space="preserve">     </w:t>
      </w:r>
    </w:p>
    <w:sectPr>
      <w:type w:val="nextPage"/>
      <w:pgSz w:orient="landscape" w:w="16838" w:h="11906"/>
      <w:pgMar w:left="0" w:right="0" w:header="0" w:top="0" w:footer="0" w:bottom="0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Bradley Hand ITC">
    <w:charset w:val="ee"/>
    <w:family w:val="roman"/>
    <w:pitch w:val="variable"/>
  </w:font>
  <w:font w:name="Arial">
    <w:charset w:val="ee"/>
    <w:family w:val="roman"/>
    <w:pitch w:val="variable"/>
  </w:font>
  <w:font w:name="Copperplate Gothic Bold">
    <w:charset w:val="ee"/>
    <w:family w:val="roman"/>
    <w:pitch w:val="variable"/>
  </w:font>
  <w:font w:name="Trebuchet MS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pl-PL" w:eastAsia="zh-CN" w:bidi="hi-IN"/>
    </w:rPr>
  </w:style>
  <w:style w:type="paragraph" w:styleId="Nagwek1">
    <w:name w:val="Nagłówek 1"/>
    <w:basedOn w:val="Nagwek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Nagwek2">
    <w:name w:val="Nagłówek 2"/>
    <w:basedOn w:val="Nagwek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Nagwek3">
    <w:name w:val="Nagłówek 3"/>
    <w:basedOn w:val="Nagwek"/>
    <w:qFormat/>
    <w:pPr>
      <w:spacing w:before="140" w:after="120"/>
      <w:outlineLvl w:val="2"/>
    </w:pPr>
    <w:rPr>
      <w:b/>
      <w:bCs/>
      <w:sz w:val="28"/>
      <w:szCs w:val="28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Zawartoramki">
    <w:name w:val="Zawartość ramki"/>
    <w:basedOn w:val="Normal"/>
    <w:qFormat/>
    <w:pPr/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Cytaty">
    <w:name w:val="Cytaty"/>
    <w:basedOn w:val="Normal"/>
    <w:qFormat/>
    <w:pPr>
      <w:spacing w:before="0" w:after="283"/>
      <w:ind w:left="567" w:right="567" w:hanging="0"/>
    </w:pPr>
    <w:rPr/>
  </w:style>
  <w:style w:type="paragraph" w:styleId="Tytu">
    <w:name w:val="Tytuł"/>
    <w:basedOn w:val="Nagwek"/>
    <w:qFormat/>
    <w:pPr>
      <w:jc w:val="center"/>
    </w:pPr>
    <w:rPr>
      <w:b/>
      <w:bCs/>
      <w:sz w:val="56"/>
      <w:szCs w:val="56"/>
    </w:rPr>
  </w:style>
  <w:style w:type="paragraph" w:styleId="Podtytu">
    <w:name w:val="Podtytuł"/>
    <w:basedOn w:val="Nagwek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jpeg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8552</TotalTime>
  <Application>LibreOffice/4.4.1.2$Windows_x86 LibreOffice_project/45e2de17089c24a1fa810c8f975a7171ba4cd432</Application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2019-05-10T15:43:06Z</dcterms:created>
  <dc:language>pl-PL</dc:language>
  <cp:lastPrinted>2019-05-17T13:03:51Z</cp:lastPrinted>
  <dcterms:modified xsi:type="dcterms:W3CDTF">2019-05-19T12:27:31Z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